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1F" w:rsidRDefault="00EF3C8E">
      <w:pPr>
        <w:rPr>
          <w:rFonts w:ascii="Times New Roman" w:hAnsi="Times New Roman" w:cs="Times New Roman"/>
          <w:b/>
          <w:i/>
          <w:sz w:val="28"/>
          <w:szCs w:val="28"/>
        </w:rPr>
      </w:pPr>
      <w:r>
        <w:rPr>
          <w:rFonts w:ascii="Times New Roman" w:hAnsi="Times New Roman" w:cs="Times New Roman"/>
          <w:b/>
          <w:i/>
          <w:sz w:val="28"/>
          <w:szCs w:val="28"/>
        </w:rPr>
        <w:t>Odovzdanie sa Bohu...</w:t>
      </w:r>
    </w:p>
    <w:p w:rsidR="00EF3C8E" w:rsidRDefault="00EF3C8E">
      <w:pPr>
        <w:rPr>
          <w:rFonts w:ascii="Times New Roman" w:hAnsi="Times New Roman" w:cs="Times New Roman"/>
          <w:b/>
          <w:i/>
          <w:sz w:val="28"/>
          <w:szCs w:val="28"/>
        </w:rPr>
      </w:pPr>
    </w:p>
    <w:p w:rsidR="00EF3C8E" w:rsidRDefault="00EF3C8E" w:rsidP="00EF3C8E">
      <w:pPr>
        <w:spacing w:after="0"/>
        <w:ind w:firstLine="708"/>
        <w:jc w:val="both"/>
        <w:rPr>
          <w:rFonts w:ascii="Times New Roman" w:hAnsi="Times New Roman" w:cs="Times New Roman"/>
        </w:rPr>
      </w:pPr>
      <w:r>
        <w:rPr>
          <w:rFonts w:ascii="Times New Roman" w:hAnsi="Times New Roman" w:cs="Times New Roman"/>
        </w:rPr>
        <w:t xml:space="preserve">Vo vašom živote odovzdanie sa Bohu zaberá miesto ktoré je možno dôležitejšie ako pohodlný život, kde máme vopred </w:t>
      </w:r>
      <w:r>
        <w:rPr>
          <w:rFonts w:ascii="Times New Roman" w:hAnsi="Times New Roman" w:cs="Times New Roman"/>
        </w:rPr>
        <w:t>všetko</w:t>
      </w:r>
      <w:r>
        <w:rPr>
          <w:rFonts w:ascii="Times New Roman" w:hAnsi="Times New Roman" w:cs="Times New Roman"/>
        </w:rPr>
        <w:t xml:space="preserve"> nastavené. Ak dovolíte vášmu duchovnému životu odpočívať</w:t>
      </w:r>
      <w:r w:rsidRPr="00EF3C8E">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modlitba, čítanie Božieho Slova, vzdialenie sa od pravidelného pristupovania k sviatosti zmierenia, Eucharistie</w:t>
      </w:r>
      <w:r>
        <w:rPr>
          <w:rFonts w:ascii="Times New Roman" w:hAnsi="Times New Roman" w:cs="Times New Roman"/>
        </w:rPr>
        <w:t>), lebo vám často chýba čas a nepredvídateľné udalosti vám skrížia plány, riskujete, že ho zanedbáte.</w:t>
      </w:r>
    </w:p>
    <w:p w:rsidR="00EF3C8E" w:rsidRDefault="00EF3C8E" w:rsidP="00EF3C8E">
      <w:pPr>
        <w:spacing w:after="0"/>
        <w:ind w:firstLine="708"/>
        <w:jc w:val="both"/>
        <w:rPr>
          <w:rFonts w:ascii="Times New Roman" w:hAnsi="Times New Roman" w:cs="Times New Roman"/>
        </w:rPr>
      </w:pPr>
      <w:r>
        <w:rPr>
          <w:rFonts w:ascii="Times New Roman" w:hAnsi="Times New Roman" w:cs="Times New Roman"/>
        </w:rPr>
        <w:t>Ak váš duchovný život spočíva predovšetkým v plnení Božej vôle, nebojte sa, pretože Božia vôľa a nepredvídateľné udalosti nespôsobia vo vašom živote nedostatok.</w:t>
      </w:r>
    </w:p>
    <w:p w:rsidR="00EF3C8E" w:rsidRDefault="00EF3C8E" w:rsidP="00EF3C8E">
      <w:pPr>
        <w:spacing w:after="0"/>
        <w:ind w:firstLine="708"/>
        <w:jc w:val="both"/>
        <w:rPr>
          <w:rFonts w:ascii="Times New Roman" w:hAnsi="Times New Roman" w:cs="Times New Roman"/>
        </w:rPr>
      </w:pPr>
      <w:r>
        <w:rPr>
          <w:rFonts w:ascii="Times New Roman" w:hAnsi="Times New Roman" w:cs="Times New Roman"/>
        </w:rPr>
        <w:t>Keď nebudete zanedbávať sviatosti a základné duchovné cviče</w:t>
      </w:r>
      <w:r w:rsidR="005B39E1">
        <w:rPr>
          <w:rFonts w:ascii="Times New Roman" w:hAnsi="Times New Roman" w:cs="Times New Roman"/>
        </w:rPr>
        <w:t xml:space="preserve">nia, vaša vitalita sa udrží a nadšenie pre plnenie Božej vôle sa bude obnovovať. </w:t>
      </w:r>
      <w:r w:rsidR="00503FDD">
        <w:rPr>
          <w:rFonts w:ascii="Times New Roman" w:hAnsi="Times New Roman" w:cs="Times New Roman"/>
        </w:rPr>
        <w:t>Vtedy k</w:t>
      </w:r>
      <w:r w:rsidR="005B39E1">
        <w:rPr>
          <w:rFonts w:ascii="Times New Roman" w:hAnsi="Times New Roman" w:cs="Times New Roman"/>
        </w:rPr>
        <w:t xml:space="preserve">eď </w:t>
      </w:r>
      <w:r w:rsidR="00503FDD">
        <w:rPr>
          <w:rFonts w:ascii="Times New Roman" w:hAnsi="Times New Roman" w:cs="Times New Roman"/>
        </w:rPr>
        <w:t>začnú</w:t>
      </w:r>
      <w:r w:rsidR="005B39E1">
        <w:rPr>
          <w:rFonts w:ascii="Times New Roman" w:hAnsi="Times New Roman" w:cs="Times New Roman"/>
        </w:rPr>
        <w:t xml:space="preserve"> chýbať, </w:t>
      </w:r>
      <w:r w:rsidR="00503FDD">
        <w:rPr>
          <w:rFonts w:ascii="Times New Roman" w:hAnsi="Times New Roman" w:cs="Times New Roman"/>
        </w:rPr>
        <w:t>Boh vám ich pomôže doplniť. Váš duchovný život bude reálny. Chcem povedať, že sa bude odohrávať nie na okraji, ale v srdci vášho bytia, vašich rodinných a pracovných záväzkov.</w:t>
      </w:r>
    </w:p>
    <w:p w:rsidR="00503FDD" w:rsidRDefault="00503FDD" w:rsidP="00EF3C8E">
      <w:pPr>
        <w:spacing w:after="0"/>
        <w:ind w:firstLine="708"/>
        <w:jc w:val="both"/>
        <w:rPr>
          <w:rFonts w:ascii="Times New Roman" w:hAnsi="Times New Roman" w:cs="Times New Roman"/>
        </w:rPr>
      </w:pPr>
      <w:r>
        <w:rPr>
          <w:rFonts w:ascii="Times New Roman" w:hAnsi="Times New Roman" w:cs="Times New Roman"/>
        </w:rPr>
        <w:t>Posväcujete sa nie mimo vašej práce a lásky, ale skrze vašu prácu a lásku.</w:t>
      </w:r>
    </w:p>
    <w:p w:rsidR="00503FDD" w:rsidRDefault="00503FDD" w:rsidP="00EF3C8E">
      <w:pPr>
        <w:spacing w:after="0"/>
        <w:ind w:firstLine="708"/>
        <w:jc w:val="both"/>
        <w:rPr>
          <w:rFonts w:ascii="Times New Roman" w:hAnsi="Times New Roman" w:cs="Times New Roman"/>
        </w:rPr>
      </w:pPr>
      <w:r>
        <w:rPr>
          <w:rFonts w:ascii="Times New Roman" w:hAnsi="Times New Roman" w:cs="Times New Roman"/>
        </w:rPr>
        <w:t>Človek milujúci Boha nie je taký, ktorý čaká na chvíľu pokoja, ale ktorý využíva všetky veci, udalosti; taký, ktorý pozná pokoj a radosť duše, slobodu Božích detí. To je ten, ktorý ľahko nachádza čas na sv. omšu alebo na modlitbu.</w:t>
      </w:r>
    </w:p>
    <w:p w:rsidR="00503FDD" w:rsidRDefault="00503FDD" w:rsidP="00EF3C8E">
      <w:pPr>
        <w:spacing w:after="0"/>
        <w:ind w:firstLine="708"/>
        <w:jc w:val="both"/>
        <w:rPr>
          <w:rFonts w:ascii="Times New Roman" w:hAnsi="Times New Roman" w:cs="Times New Roman"/>
        </w:rPr>
      </w:pPr>
      <w:r>
        <w:rPr>
          <w:rFonts w:ascii="Times New Roman" w:hAnsi="Times New Roman" w:cs="Times New Roman"/>
        </w:rPr>
        <w:t>Takýto život spočívajúci v odovzdaní sa Bohu nezískame zo dňa na deň.</w:t>
      </w:r>
      <w:r w:rsidR="00A910B4">
        <w:rPr>
          <w:rFonts w:ascii="Times New Roman" w:hAnsi="Times New Roman" w:cs="Times New Roman"/>
        </w:rPr>
        <w:t xml:space="preserve"> </w:t>
      </w:r>
      <w:r w:rsidR="007568F0">
        <w:rPr>
          <w:rFonts w:ascii="Times New Roman" w:hAnsi="Times New Roman" w:cs="Times New Roman"/>
        </w:rPr>
        <w:t xml:space="preserve">To je výsledok. </w:t>
      </w:r>
      <w:r w:rsidR="00255836">
        <w:rPr>
          <w:rFonts w:ascii="Times New Roman" w:hAnsi="Times New Roman" w:cs="Times New Roman"/>
        </w:rPr>
        <w:t xml:space="preserve"> </w:t>
      </w:r>
      <w:r w:rsidR="007568F0">
        <w:rPr>
          <w:rFonts w:ascii="Times New Roman" w:hAnsi="Times New Roman" w:cs="Times New Roman"/>
        </w:rPr>
        <w:t xml:space="preserve">Pokiaľ ide o duchovný život, tak  nie je výsledok bez úsilia(námahy), či bez boja. Úsilie, ktoré niekedy môže byť skomplikované nepochopiteľnými udalosťami, priam nezlučiteľné s Božou vôľou, bude vyžadovať stálosť a vernosť a niekedy môže byť nad vaše možnosti. Nepochybne- slabosť nebude chýbať. Ten kto sa neznechucuje, kto ustavične bojuje, ten objavuje v Bohu svojho spojenca. </w:t>
      </w:r>
    </w:p>
    <w:p w:rsidR="007568F0" w:rsidRDefault="007568F0" w:rsidP="00EF3C8E">
      <w:pPr>
        <w:spacing w:after="0"/>
        <w:ind w:firstLine="708"/>
        <w:jc w:val="both"/>
        <w:rPr>
          <w:rFonts w:ascii="Times New Roman" w:hAnsi="Times New Roman" w:cs="Times New Roman"/>
        </w:rPr>
      </w:pPr>
      <w:r>
        <w:rPr>
          <w:rFonts w:ascii="Times New Roman" w:hAnsi="Times New Roman" w:cs="Times New Roman"/>
        </w:rPr>
        <w:t xml:space="preserve">V závislosti od prehlbovania kresťanského života, dôvera a odovzdanosť Bohu, na ktorých vám záleží od začiatku bude zaberať stále viac miesta. Učíte sa vnímať malé udalosti. Treba byť citlivý na </w:t>
      </w:r>
      <w:r w:rsidR="006A7206">
        <w:rPr>
          <w:rFonts w:ascii="Times New Roman" w:hAnsi="Times New Roman" w:cs="Times New Roman"/>
        </w:rPr>
        <w:t xml:space="preserve"> prítomné </w:t>
      </w:r>
      <w:r>
        <w:rPr>
          <w:rFonts w:ascii="Times New Roman" w:hAnsi="Times New Roman" w:cs="Times New Roman"/>
        </w:rPr>
        <w:t>znamenia</w:t>
      </w:r>
      <w:r w:rsidR="006A7206">
        <w:rPr>
          <w:rFonts w:ascii="Times New Roman" w:hAnsi="Times New Roman" w:cs="Times New Roman"/>
        </w:rPr>
        <w:t xml:space="preserve"> božieho zásahu, ktoré nám niekedy nevnímame. Vo vzťahu s Bohom ako aj vo vzťahoch medzi ľuďmi prevažujú najčastejšie malé, dojímavé udalosti.</w:t>
      </w:r>
    </w:p>
    <w:p w:rsidR="006A7206" w:rsidRDefault="006A7206" w:rsidP="00EF3C8E">
      <w:pPr>
        <w:spacing w:after="0"/>
        <w:ind w:firstLine="708"/>
        <w:jc w:val="both"/>
        <w:rPr>
          <w:rFonts w:ascii="Times New Roman" w:hAnsi="Times New Roman" w:cs="Times New Roman"/>
        </w:rPr>
      </w:pPr>
      <w:r>
        <w:rPr>
          <w:rFonts w:ascii="Times New Roman" w:hAnsi="Times New Roman" w:cs="Times New Roman"/>
        </w:rPr>
        <w:t xml:space="preserve">Pravý kresťan odovzdáva svoj majetok aj život Bohu. Ale  Boh umožňuje človeku vidieť plán Božej prozreteľnosti. Človek vie, že keď je na nesprávnej ceste, má ísť po druhej, po tej dobrej  ceste. Taktiež keď je nespokojný kvôli nepredvídateľným okolnostiam, prosí Boha, aby On </w:t>
      </w:r>
      <w:r>
        <w:rPr>
          <w:rFonts w:ascii="Times New Roman" w:hAnsi="Times New Roman" w:cs="Times New Roman"/>
        </w:rPr>
        <w:t>viedol jeho život</w:t>
      </w:r>
      <w:r>
        <w:rPr>
          <w:rFonts w:ascii="Times New Roman" w:hAnsi="Times New Roman" w:cs="Times New Roman"/>
        </w:rPr>
        <w:t xml:space="preserve"> a nebral pod úvahu jeho želania. Sľubuje Bohu, že bude vždy plniť jeho vôľu a Kristus mu hovorí ako Petrovi: </w:t>
      </w:r>
      <w:r w:rsidRPr="006A7206">
        <w:rPr>
          <w:rFonts w:ascii="Times New Roman" w:hAnsi="Times New Roman" w:cs="Times New Roman"/>
        </w:rPr>
        <w:t>„</w:t>
      </w:r>
      <w:r w:rsidRPr="006A7206">
        <w:rPr>
          <w:rFonts w:ascii="Times New Roman" w:hAnsi="Times New Roman" w:cs="Times New Roman"/>
        </w:rPr>
        <w:t xml:space="preserve"> Keď si bol mladší, sám si sa opásal a chodil si, kade si chcel. Ale keď zostarneš, vystrieš ruky, iný ťa opáše a povedie, kam nechceš.“</w:t>
      </w:r>
      <w:r w:rsidRPr="006A7206">
        <w:rPr>
          <w:rFonts w:ascii="Times New Roman" w:hAnsi="Times New Roman" w:cs="Times New Roman"/>
        </w:rPr>
        <w:t xml:space="preserve"> (por. </w:t>
      </w:r>
      <w:proofErr w:type="spellStart"/>
      <w:r w:rsidRPr="006A7206">
        <w:rPr>
          <w:rFonts w:ascii="Times New Roman" w:hAnsi="Times New Roman" w:cs="Times New Roman"/>
        </w:rPr>
        <w:t>Jn</w:t>
      </w:r>
      <w:proofErr w:type="spellEnd"/>
      <w:r w:rsidRPr="006A7206">
        <w:rPr>
          <w:rFonts w:ascii="Times New Roman" w:hAnsi="Times New Roman" w:cs="Times New Roman"/>
        </w:rPr>
        <w:t xml:space="preserve"> 21,18)</w:t>
      </w:r>
    </w:p>
    <w:p w:rsidR="006A7206" w:rsidRDefault="006A7206" w:rsidP="00EF3C8E">
      <w:pPr>
        <w:spacing w:after="0"/>
        <w:ind w:firstLine="708"/>
        <w:jc w:val="both"/>
        <w:rPr>
          <w:rFonts w:ascii="Times New Roman" w:hAnsi="Times New Roman" w:cs="Times New Roman"/>
        </w:rPr>
      </w:pPr>
      <w:r>
        <w:rPr>
          <w:rFonts w:ascii="Times New Roman" w:hAnsi="Times New Roman" w:cs="Times New Roman"/>
        </w:rPr>
        <w:t xml:space="preserve">Ó, môj Bože, tak dôverujem tomu </w:t>
      </w:r>
      <w:r>
        <w:rPr>
          <w:rFonts w:ascii="Times New Roman" w:hAnsi="Times New Roman" w:cs="Times New Roman"/>
          <w:i/>
        </w:rPr>
        <w:t>inému</w:t>
      </w:r>
      <w:r>
        <w:rPr>
          <w:rFonts w:ascii="Times New Roman" w:hAnsi="Times New Roman" w:cs="Times New Roman"/>
        </w:rPr>
        <w:t>, ako sám sebe.</w:t>
      </w:r>
    </w:p>
    <w:p w:rsidR="006A7206" w:rsidRPr="006A7206" w:rsidRDefault="006A7206" w:rsidP="00EF3C8E">
      <w:pPr>
        <w:spacing w:after="0"/>
        <w:ind w:firstLine="708"/>
        <w:jc w:val="both"/>
        <w:rPr>
          <w:rFonts w:ascii="Times New Roman" w:hAnsi="Times New Roman" w:cs="Times New Roman"/>
        </w:rPr>
      </w:pPr>
    </w:p>
    <w:p w:rsidR="00EF3C8E" w:rsidRPr="00EF3C8E" w:rsidRDefault="00EF3C8E" w:rsidP="006A7206">
      <w:pPr>
        <w:jc w:val="right"/>
        <w:rPr>
          <w:rFonts w:ascii="Times New Roman" w:hAnsi="Times New Roman" w:cs="Times New Roman"/>
        </w:rPr>
      </w:pPr>
      <w:r>
        <w:rPr>
          <w:rFonts w:ascii="Times New Roman" w:hAnsi="Times New Roman" w:cs="Times New Roman"/>
        </w:rPr>
        <w:tab/>
      </w:r>
      <w:r w:rsidR="006A7206">
        <w:rPr>
          <w:rFonts w:ascii="Times New Roman" w:hAnsi="Times New Roman" w:cs="Times New Roman"/>
        </w:rPr>
        <w:t xml:space="preserve">O. </w:t>
      </w:r>
      <w:proofErr w:type="spellStart"/>
      <w:r w:rsidR="006A7206">
        <w:rPr>
          <w:rFonts w:ascii="Times New Roman" w:hAnsi="Times New Roman" w:cs="Times New Roman"/>
        </w:rPr>
        <w:t>Henri</w:t>
      </w:r>
      <w:proofErr w:type="spellEnd"/>
      <w:r w:rsidR="006A7206">
        <w:rPr>
          <w:rFonts w:ascii="Times New Roman" w:hAnsi="Times New Roman" w:cs="Times New Roman"/>
        </w:rPr>
        <w:t xml:space="preserve"> </w:t>
      </w:r>
      <w:proofErr w:type="spellStart"/>
      <w:r w:rsidR="006A7206">
        <w:rPr>
          <w:rFonts w:ascii="Times New Roman" w:hAnsi="Times New Roman" w:cs="Times New Roman"/>
        </w:rPr>
        <w:t>Caffarel</w:t>
      </w:r>
      <w:proofErr w:type="spellEnd"/>
      <w:r w:rsidR="006A7206">
        <w:rPr>
          <w:rFonts w:ascii="Times New Roman" w:hAnsi="Times New Roman" w:cs="Times New Roman"/>
        </w:rPr>
        <w:t xml:space="preserve"> „Zlaté obrúčky“ č. 59. </w:t>
      </w:r>
      <w:proofErr w:type="spellStart"/>
      <w:r w:rsidR="006A7206">
        <w:rPr>
          <w:rFonts w:ascii="Times New Roman" w:hAnsi="Times New Roman" w:cs="Times New Roman"/>
        </w:rPr>
        <w:t>September-Október</w:t>
      </w:r>
      <w:proofErr w:type="spellEnd"/>
      <w:r w:rsidR="006A7206">
        <w:rPr>
          <w:rFonts w:ascii="Times New Roman" w:hAnsi="Times New Roman" w:cs="Times New Roman"/>
        </w:rPr>
        <w:t xml:space="preserve"> 1954</w:t>
      </w:r>
      <w:bookmarkStart w:id="0" w:name="_GoBack"/>
      <w:bookmarkEnd w:id="0"/>
    </w:p>
    <w:sectPr w:rsidR="00EF3C8E" w:rsidRPr="00EF3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255836"/>
    <w:rsid w:val="004F432F"/>
    <w:rsid w:val="00503FDD"/>
    <w:rsid w:val="005B39E1"/>
    <w:rsid w:val="006A7206"/>
    <w:rsid w:val="007568F0"/>
    <w:rsid w:val="00A910B4"/>
    <w:rsid w:val="00B41C1F"/>
    <w:rsid w:val="00EF3C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406</Words>
  <Characters>2316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4</cp:revision>
  <dcterms:created xsi:type="dcterms:W3CDTF">2016-01-19T09:07:00Z</dcterms:created>
  <dcterms:modified xsi:type="dcterms:W3CDTF">2016-01-19T09:57:00Z</dcterms:modified>
</cp:coreProperties>
</file>